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Изучить теоретический материал по теме «Классификация и конструкция силовых трансформаторов».</w:t>
      </w:r>
    </w:p>
    <w:p w:rsid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рабочих тетрадях подписать тему и выполнить задания по следующим вопросам</w:t>
      </w:r>
      <w:r w:rsidR="00C22DA1">
        <w:rPr>
          <w:rFonts w:ascii="Times New Roman" w:hAnsi="Times New Roman" w:cs="Times New Roman"/>
          <w:b/>
          <w:bCs/>
        </w:rPr>
        <w:t>:</w:t>
      </w:r>
    </w:p>
    <w:p w:rsidR="00C22DA1" w:rsidRDefault="00C22DA1" w:rsidP="00C22DA1">
      <w:pPr>
        <w:pStyle w:val="a3"/>
        <w:numPr>
          <w:ilvl w:val="0"/>
          <w:numId w:val="1"/>
        </w:numPr>
        <w:spacing w:after="0" w:line="240" w:lineRule="auto"/>
        <w:ind w:right="-1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Записать определение трансформатора;</w:t>
      </w:r>
    </w:p>
    <w:p w:rsidR="00C22DA1" w:rsidRDefault="00C22DA1" w:rsidP="00C22DA1">
      <w:pPr>
        <w:pStyle w:val="a3"/>
        <w:numPr>
          <w:ilvl w:val="0"/>
          <w:numId w:val="1"/>
        </w:numPr>
        <w:spacing w:after="0" w:line="240" w:lineRule="auto"/>
        <w:ind w:right="-1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Составить классификацию силовых трансформаторов;</w:t>
      </w:r>
    </w:p>
    <w:p w:rsidR="00C22DA1" w:rsidRPr="00C22DA1" w:rsidRDefault="00C22DA1" w:rsidP="00C22DA1">
      <w:pPr>
        <w:pStyle w:val="a3"/>
        <w:numPr>
          <w:ilvl w:val="0"/>
          <w:numId w:val="1"/>
        </w:numPr>
        <w:spacing w:after="0" w:line="240" w:lineRule="auto"/>
        <w:ind w:right="-1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Изучить и законспектировать устройство силового трансформатора.</w:t>
      </w:r>
      <w:bookmarkStart w:id="0" w:name="_GoBack"/>
      <w:bookmarkEnd w:id="0"/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  <w:b/>
          <w:bCs/>
        </w:rPr>
        <w:t>Трансформатор</w:t>
      </w:r>
      <w:r w:rsidRPr="00FE4227">
        <w:rPr>
          <w:rFonts w:ascii="Times New Roman" w:hAnsi="Times New Roman" w:cs="Times New Roman"/>
        </w:rPr>
        <w:t> - представляет собой статический электромагнитное устройство с двумя (или больше) индуктивно связанных обмотками, предназначенный для преобразования (посредством электромагнитной индукции ) переменного тока одного напряжения в переменный ток другого. Трансформаторы широко применяются при передаче электрической энергии на большие расстояния, распределении ее между приемниками, а также в различных выпрямительных, усилительных, сигнализационных и других устройствах.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  <w:b/>
          <w:bCs/>
          <w:u w:val="single"/>
        </w:rPr>
        <w:t>Классификация силовых трансформаторов напряжения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  <w:i/>
          <w:iCs/>
        </w:rPr>
        <w:t>Трансформаторы напряжения различаются: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по числу фаз — однофазные и трехфазные;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 xml:space="preserve">по числу обмоток — </w:t>
      </w:r>
      <w:proofErr w:type="spellStart"/>
      <w:r w:rsidRPr="00FE4227">
        <w:rPr>
          <w:rFonts w:ascii="Times New Roman" w:hAnsi="Times New Roman" w:cs="Times New Roman"/>
        </w:rPr>
        <w:t>двухобмоточные</w:t>
      </w:r>
      <w:proofErr w:type="spellEnd"/>
      <w:r w:rsidRPr="00FE4227">
        <w:rPr>
          <w:rFonts w:ascii="Times New Roman" w:hAnsi="Times New Roman" w:cs="Times New Roman"/>
        </w:rPr>
        <w:t xml:space="preserve"> и </w:t>
      </w:r>
      <w:proofErr w:type="spellStart"/>
      <w:r w:rsidRPr="00FE4227">
        <w:rPr>
          <w:rFonts w:ascii="Times New Roman" w:hAnsi="Times New Roman" w:cs="Times New Roman"/>
        </w:rPr>
        <w:t>трехобмоточные</w:t>
      </w:r>
      <w:proofErr w:type="spellEnd"/>
      <w:r w:rsidRPr="00FE4227">
        <w:rPr>
          <w:rFonts w:ascii="Times New Roman" w:hAnsi="Times New Roman" w:cs="Times New Roman"/>
        </w:rPr>
        <w:t>;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Трансформаторы имеют две или несколько обмоток, индуктивно связанных друг с другом. Обмотки, потребляющие энергию из сети, называются первичными. Обмотки, отдающие электрическую энергию потребителю, называются вторичными.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по способу охлаждения — трансформаторы с масляным охлаждением (масляные), с естественным воздушным охлаждением (сухие и с литой изоляцией);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по роду установки — для внутренней установки, для наружной установки и для комплектных распределительных устройств (КРУ).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по конструкции -силовые трансформаторы делят на два основных типа — масляные и сухие.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 xml:space="preserve">В масляных трансформаторах </w:t>
      </w:r>
      <w:proofErr w:type="spellStart"/>
      <w:r w:rsidRPr="00FE4227">
        <w:rPr>
          <w:rFonts w:ascii="Times New Roman" w:hAnsi="Times New Roman" w:cs="Times New Roman"/>
        </w:rPr>
        <w:t>магнитопровод</w:t>
      </w:r>
      <w:proofErr w:type="spellEnd"/>
      <w:r w:rsidRPr="00FE4227">
        <w:rPr>
          <w:rFonts w:ascii="Times New Roman" w:hAnsi="Times New Roman" w:cs="Times New Roman"/>
        </w:rPr>
        <w:t xml:space="preserve"> с обмотками находится в баке, заполненном трансформаторным маслом, которое является хорошим изолятором и охлаждающим агентом.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Сухие трансформаторы охлаждаются воздухом. Они применяются в жилых и промышленных помещениях, в которых эксплуатация масляного трансформатора является нежелательной. Трансформаторное масло является горючим, и при нарушении герметичности бака масло может повредить другое оборудование.</w:t>
      </w:r>
    </w:p>
    <w:p w:rsidR="00FE4227" w:rsidRPr="00FE4227" w:rsidRDefault="00FE4227" w:rsidP="00FE4227">
      <w:pPr>
        <w:spacing w:after="0" w:line="240" w:lineRule="auto"/>
        <w:ind w:left="-567" w:right="-170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 xml:space="preserve">По назначению - трансформаторы разделяют на силовые общего и специального применения. Силовые трансформаторы общего применения используются в линиях передачи и распределения электроэнергии. Для режима их работы характерна частота переменного тока 50 Гц и очень малые отклонения первичного и вторичного напряжений от номинальных значений. К трансформаторам специального назначения относятся силовые специальные (печные, выпрямительные, сварочные, </w:t>
      </w:r>
      <w:proofErr w:type="spellStart"/>
      <w:r w:rsidRPr="00FE4227">
        <w:rPr>
          <w:rFonts w:ascii="Times New Roman" w:hAnsi="Times New Roman" w:cs="Times New Roman"/>
        </w:rPr>
        <w:t>радиотрансформаторы</w:t>
      </w:r>
      <w:proofErr w:type="spellEnd"/>
      <w:r w:rsidRPr="00FE4227">
        <w:rPr>
          <w:rFonts w:ascii="Times New Roman" w:hAnsi="Times New Roman" w:cs="Times New Roman"/>
        </w:rPr>
        <w:t>), измерительные и испытательные трансформаторы, трансформаторы для преобразования числа фаз, формы кривой ЭДС, частоты и т.д.</w:t>
      </w:r>
    </w:p>
    <w:p w:rsidR="00FE4227" w:rsidRPr="00FE4227" w:rsidRDefault="00FE4227" w:rsidP="00FE4227">
      <w:r w:rsidRPr="00FE4227">
        <w:rPr>
          <w:b/>
          <w:bCs/>
          <w:u w:val="single"/>
        </w:rPr>
        <w:t>Трансформатор с масляным охлаждением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 xml:space="preserve">В трансформаторах с масляным охлаждением </w:t>
      </w:r>
      <w:proofErr w:type="spellStart"/>
      <w:r w:rsidRPr="00FE4227">
        <w:rPr>
          <w:rFonts w:ascii="Times New Roman" w:hAnsi="Times New Roman" w:cs="Times New Roman"/>
        </w:rPr>
        <w:t>магнитопровод</w:t>
      </w:r>
      <w:proofErr w:type="spellEnd"/>
      <w:r w:rsidRPr="00FE4227">
        <w:rPr>
          <w:rFonts w:ascii="Times New Roman" w:hAnsi="Times New Roman" w:cs="Times New Roman"/>
        </w:rPr>
        <w:t xml:space="preserve"> с обмотками помещен в бак, наполненный трансформаторным маслом (рис. 1). Омывая обмотки </w:t>
      </w:r>
      <w:r w:rsidRPr="00FE4227">
        <w:rPr>
          <w:rFonts w:ascii="Times New Roman" w:hAnsi="Times New Roman" w:cs="Times New Roman"/>
          <w:i/>
          <w:iCs/>
        </w:rPr>
        <w:t>2 и 3, </w:t>
      </w:r>
      <w:proofErr w:type="spellStart"/>
      <w:r w:rsidRPr="00FE4227">
        <w:rPr>
          <w:rFonts w:ascii="Times New Roman" w:hAnsi="Times New Roman" w:cs="Times New Roman"/>
        </w:rPr>
        <w:t>магнитопровод</w:t>
      </w:r>
      <w:proofErr w:type="spellEnd"/>
      <w:r w:rsidRPr="00FE4227">
        <w:rPr>
          <w:rFonts w:ascii="Times New Roman" w:hAnsi="Times New Roman" w:cs="Times New Roman"/>
        </w:rPr>
        <w:t xml:space="preserve"> 7, трансформаторное масло отбирает от них тепло и, обладая более высокой теплопроводностью, чем воздух, через стенки бака </w:t>
      </w:r>
      <w:r w:rsidRPr="00FE4227">
        <w:rPr>
          <w:rFonts w:ascii="Times New Roman" w:hAnsi="Times New Roman" w:cs="Times New Roman"/>
          <w:i/>
          <w:iCs/>
        </w:rPr>
        <w:t>9 </w:t>
      </w:r>
      <w:r w:rsidRPr="00FE4227">
        <w:rPr>
          <w:rFonts w:ascii="Times New Roman" w:hAnsi="Times New Roman" w:cs="Times New Roman"/>
        </w:rPr>
        <w:t>и трубы радиатора </w:t>
      </w:r>
      <w:r w:rsidRPr="00FE4227">
        <w:rPr>
          <w:rFonts w:ascii="Times New Roman" w:hAnsi="Times New Roman" w:cs="Times New Roman"/>
          <w:i/>
          <w:iCs/>
        </w:rPr>
        <w:t>8 </w:t>
      </w:r>
      <w:r w:rsidRPr="00FE4227">
        <w:rPr>
          <w:rFonts w:ascii="Times New Roman" w:hAnsi="Times New Roman" w:cs="Times New Roman"/>
        </w:rPr>
        <w:t xml:space="preserve">отдает его в окружающую среду. Наличие трансформаторного масла обеспечивает более надежную работу высоковольтных трансформаторов, так как электрическая прочность масла намного выше, чем воздуха. Масляное охлаждение интенсивнее воздушного, поэтому габариты и вес масляных трансформаторов меньше, чем у сухих трансформаторов такой же мощности. В трансформаторах мощностью до 20 – 30 </w:t>
      </w:r>
      <w:proofErr w:type="spellStart"/>
      <w:r w:rsidRPr="00FE4227">
        <w:rPr>
          <w:rFonts w:ascii="Times New Roman" w:hAnsi="Times New Roman" w:cs="Times New Roman"/>
        </w:rPr>
        <w:t>кВ</w:t>
      </w:r>
      <w:proofErr w:type="spellEnd"/>
      <w:r w:rsidRPr="00FE4227">
        <w:rPr>
          <w:rFonts w:ascii="Times New Roman" w:hAnsi="Times New Roman" w:cs="Times New Roman"/>
        </w:rPr>
        <w:t xml:space="preserve"> . А применяют баки с гладкими стенками. У более мощных трансформаторов для увеличения охлаждаемой поверхности стенки бака делают ребристыми или же применяют трубчатые баки, как это показано на рис.1. Масло, нагреваясь, поднимается вверх и, охлаждаясь, опускается вниз.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При этом масло циркулирует в трубах, что способствует более быстрому его охлаждению.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lastRenderedPageBreak/>
        <w:drawing>
          <wp:inline distT="0" distB="0" distL="0" distR="0">
            <wp:extent cx="2524125" cy="2324100"/>
            <wp:effectExtent l="0" t="0" r="9525" b="0"/>
            <wp:docPr id="2" name="Рисунок 2" descr="http://mirznanii.com/images/81/69/7906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znanii.com/images/81/69/79069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 xml:space="preserve">рис. 1. Устройство трансформатора с масляным охлаждением: 1 - </w:t>
      </w:r>
      <w:proofErr w:type="spellStart"/>
      <w:r w:rsidRPr="00FE4227">
        <w:rPr>
          <w:rFonts w:ascii="Times New Roman" w:hAnsi="Times New Roman" w:cs="Times New Roman"/>
        </w:rPr>
        <w:t>магнитопровод</w:t>
      </w:r>
      <w:proofErr w:type="spellEnd"/>
      <w:r w:rsidRPr="00FE4227">
        <w:rPr>
          <w:rFonts w:ascii="Times New Roman" w:hAnsi="Times New Roman" w:cs="Times New Roman"/>
        </w:rPr>
        <w:t>; 2 и 3 - обмотки </w:t>
      </w:r>
      <w:r w:rsidRPr="00FE4227">
        <w:rPr>
          <w:rFonts w:ascii="Times New Roman" w:hAnsi="Times New Roman" w:cs="Times New Roman"/>
          <w:i/>
          <w:iCs/>
        </w:rPr>
        <w:t>ВН </w:t>
      </w:r>
      <w:r w:rsidRPr="00FE4227">
        <w:rPr>
          <w:rFonts w:ascii="Times New Roman" w:hAnsi="Times New Roman" w:cs="Times New Roman"/>
        </w:rPr>
        <w:t>и </w:t>
      </w:r>
      <w:r w:rsidRPr="00FE4227">
        <w:rPr>
          <w:rFonts w:ascii="Times New Roman" w:hAnsi="Times New Roman" w:cs="Times New Roman"/>
          <w:i/>
          <w:iCs/>
        </w:rPr>
        <w:t>НН; 6 – </w:t>
      </w:r>
      <w:r w:rsidRPr="00FE4227">
        <w:rPr>
          <w:rFonts w:ascii="Times New Roman" w:hAnsi="Times New Roman" w:cs="Times New Roman"/>
        </w:rPr>
        <w:t>выхлопная труба; 7 - расширитель; 8 - радиаторные трубы; 9-бак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Для компенсации объема масла при изменении температуры, а также для защиты масла трансформатора от окисления и увлажнения при контакте с воздухом в трансформаторах применяют расширитель 7, представляющий собой цилиндрический сосуд, установленный на крышке бака и сообщающийся с ним. Колебания уровня масла с изменением его температуры происходят не в баке, который всегда заполнен маслом, а в расширителе, сообщающемся с атмосферой.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 xml:space="preserve">В процессе работы трансформаторов не исключена возможность возникновения в них явлений, сопровождающихся бурным выделением газов, что ведет к значительному увеличению давления внутри бака, поэтому во избежание повреждения баков трансформаторы мощностью 1000 </w:t>
      </w:r>
      <w:proofErr w:type="spellStart"/>
      <w:r w:rsidRPr="00FE4227">
        <w:rPr>
          <w:rFonts w:ascii="Times New Roman" w:hAnsi="Times New Roman" w:cs="Times New Roman"/>
        </w:rPr>
        <w:t>кВ</w:t>
      </w:r>
      <w:proofErr w:type="spellEnd"/>
      <w:r w:rsidRPr="00FE4227">
        <w:rPr>
          <w:rFonts w:ascii="Times New Roman" w:hAnsi="Times New Roman" w:cs="Times New Roman"/>
        </w:rPr>
        <w:t xml:space="preserve"> • А и выше снабжают выхлопной трубой </w:t>
      </w:r>
      <w:r w:rsidRPr="00FE4227">
        <w:rPr>
          <w:rFonts w:ascii="Times New Roman" w:hAnsi="Times New Roman" w:cs="Times New Roman"/>
          <w:i/>
          <w:iCs/>
        </w:rPr>
        <w:t>6, </w:t>
      </w:r>
      <w:r w:rsidRPr="00FE4227">
        <w:rPr>
          <w:rFonts w:ascii="Times New Roman" w:hAnsi="Times New Roman" w:cs="Times New Roman"/>
        </w:rPr>
        <w:t>которую устанавливают на крышке бака. Нижним концом труба сообщается с баком, а ее верхний конец заканчивается фланцем, на котором укреплен стеклянный диск. При давлении, превышающем безопасное для бака, стеклянный диск лопается, и газы выходят наружу.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Трансформаторы средней и большой мощности снабжены газовым реле.</w:t>
      </w:r>
    </w:p>
    <w:p w:rsidR="00FE4227" w:rsidRPr="00FE4227" w:rsidRDefault="00FE4227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  <w:r w:rsidRPr="00FE4227">
        <w:rPr>
          <w:rFonts w:ascii="Times New Roman" w:hAnsi="Times New Roman" w:cs="Times New Roman"/>
        </w:rPr>
        <w:t>При возникновении в трансформаторе значительных повреждений, сопровождаемых обильным выделением газов (например, при коротком замыкании между витками обмоток), газовое реле срабатывает и замыкает контакты цепи управления выключателя, который отключает трансформатор от сети. Обмотки трансформатора с внешней цепью соединяют вводами </w:t>
      </w:r>
      <w:r w:rsidRPr="00FE4227">
        <w:rPr>
          <w:rFonts w:ascii="Times New Roman" w:hAnsi="Times New Roman" w:cs="Times New Roman"/>
          <w:i/>
          <w:iCs/>
        </w:rPr>
        <w:t>4 </w:t>
      </w:r>
      <w:r w:rsidRPr="00FE4227">
        <w:rPr>
          <w:rFonts w:ascii="Times New Roman" w:hAnsi="Times New Roman" w:cs="Times New Roman"/>
        </w:rPr>
        <w:t xml:space="preserve">и 5, выполняемыми обычно из фарфора. К баку трансформатора прикреплен щиток, на котором указаны: номинальная мощность - мощность на зажимах вторичной обмотки, </w:t>
      </w:r>
      <w:proofErr w:type="spellStart"/>
      <w:r w:rsidRPr="00FE4227">
        <w:rPr>
          <w:rFonts w:ascii="Times New Roman" w:hAnsi="Times New Roman" w:cs="Times New Roman"/>
        </w:rPr>
        <w:t>кВ</w:t>
      </w:r>
      <w:proofErr w:type="spellEnd"/>
      <w:r w:rsidRPr="00FE4227">
        <w:rPr>
          <w:rFonts w:ascii="Times New Roman" w:hAnsi="Times New Roman" w:cs="Times New Roman"/>
        </w:rPr>
        <w:t xml:space="preserve"> . А; номинальное первичное напряжение, </w:t>
      </w:r>
      <w:proofErr w:type="spellStart"/>
      <w:r w:rsidRPr="00FE4227">
        <w:rPr>
          <w:rFonts w:ascii="Times New Roman" w:hAnsi="Times New Roman" w:cs="Times New Roman"/>
        </w:rPr>
        <w:t>кВ</w:t>
      </w:r>
      <w:proofErr w:type="spellEnd"/>
      <w:r w:rsidRPr="00FE4227">
        <w:rPr>
          <w:rFonts w:ascii="Times New Roman" w:hAnsi="Times New Roman" w:cs="Times New Roman"/>
        </w:rPr>
        <w:t xml:space="preserve">; номинальное вторичное напряжение—напряжение на зажимах вторичной обмотки при холостом ходе трансформатора и номинальном первичном напряжении, </w:t>
      </w:r>
      <w:proofErr w:type="spellStart"/>
      <w:r w:rsidRPr="00FE4227">
        <w:rPr>
          <w:rFonts w:ascii="Times New Roman" w:hAnsi="Times New Roman" w:cs="Times New Roman"/>
        </w:rPr>
        <w:t>кВ</w:t>
      </w:r>
      <w:proofErr w:type="spellEnd"/>
      <w:r w:rsidRPr="00FE4227">
        <w:rPr>
          <w:rFonts w:ascii="Times New Roman" w:hAnsi="Times New Roman" w:cs="Times New Roman"/>
        </w:rPr>
        <w:t>; номинальные токи трансформатора (первичный и вторичный), А.</w:t>
      </w:r>
    </w:p>
    <w:p w:rsidR="00DD6506" w:rsidRPr="00FE4227" w:rsidRDefault="00DD6506" w:rsidP="00FE4227">
      <w:pPr>
        <w:spacing w:after="0" w:line="240" w:lineRule="auto"/>
        <w:ind w:left="-624" w:right="-227"/>
        <w:rPr>
          <w:rFonts w:ascii="Times New Roman" w:hAnsi="Times New Roman" w:cs="Times New Roman"/>
        </w:rPr>
      </w:pPr>
    </w:p>
    <w:sectPr w:rsidR="00DD6506" w:rsidRPr="00FE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563E"/>
    <w:multiLevelType w:val="hybridMultilevel"/>
    <w:tmpl w:val="984C2DB2"/>
    <w:lvl w:ilvl="0" w:tplc="0122F6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2F"/>
    <w:rsid w:val="00C22DA1"/>
    <w:rsid w:val="00DD6506"/>
    <w:rsid w:val="00EF682F"/>
    <w:rsid w:val="00F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EA32"/>
  <w15:chartTrackingRefBased/>
  <w15:docId w15:val="{9ED221A5-4AD7-4D8A-82DE-8DE108A8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2019-02-26T19:30:00Z</dcterms:created>
  <dcterms:modified xsi:type="dcterms:W3CDTF">2019-02-26T19:43:00Z</dcterms:modified>
</cp:coreProperties>
</file>